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Default="00AE2F26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AE2F26">
        <w:rPr>
          <w:bCs/>
          <w:u w:val="single"/>
        </w:rPr>
        <w:t>ПРАВОВОЕ РЕГУЛИРОВАНИЕ ПРОТИВОДЕЙСТВИЯ КОРРУПЦИИ</w:t>
      </w: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CF667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CF667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8B643E" w:rsidRDefault="008B643E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AE2F26" w:rsidRDefault="00AE2F26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8B643E" w:rsidRDefault="008B643E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8B643E" w:rsidRPr="00AE2F26" w:rsidRDefault="00AE2F26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proofErr w:type="spellStart"/>
      <w:r w:rsidRPr="00AE2F26">
        <w:rPr>
          <w:bCs/>
          <w:iCs/>
        </w:rPr>
        <w:t>Коррупциогенные</w:t>
      </w:r>
      <w:proofErr w:type="spellEnd"/>
      <w:r w:rsidRPr="00AE2F26">
        <w:rPr>
          <w:bCs/>
          <w:iCs/>
        </w:rPr>
        <w:t xml:space="preserve"> факторы в законодательстве об ответственности за финансово-экономические правонарушения: учебное пособие для вузов / Ю. В. Николаева [и др.]; под редакцией Ю. В. Николаевой. – Москва: Издательство 25 </w:t>
      </w:r>
      <w:proofErr w:type="spellStart"/>
      <w:r w:rsidRPr="00AE2F26">
        <w:rPr>
          <w:bCs/>
          <w:iCs/>
        </w:rPr>
        <w:t>Юрайт</w:t>
      </w:r>
      <w:proofErr w:type="spellEnd"/>
      <w:r w:rsidRPr="00AE2F26">
        <w:rPr>
          <w:bCs/>
          <w:iCs/>
        </w:rPr>
        <w:t xml:space="preserve">, 2022. – 243 с.– URL: </w:t>
      </w:r>
      <w:hyperlink r:id="rId8" w:history="1">
        <w:r w:rsidRPr="00AE2F26">
          <w:rPr>
            <w:rStyle w:val="a9"/>
            <w:bCs/>
            <w:iCs/>
          </w:rPr>
          <w:t>https://urait.ru/bcode/494068</w:t>
        </w:r>
      </w:hyperlink>
    </w:p>
    <w:p w:rsidR="00AE2F26" w:rsidRDefault="00AE2F26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proofErr w:type="spellStart"/>
      <w:r w:rsidRPr="00AE2F26">
        <w:rPr>
          <w:color w:val="000000"/>
        </w:rPr>
        <w:t>Россинская</w:t>
      </w:r>
      <w:proofErr w:type="spellEnd"/>
      <w:r w:rsidRPr="00AE2F26">
        <w:rPr>
          <w:color w:val="000000"/>
        </w:rPr>
        <w:t xml:space="preserve">, Е. Р. Антикоррупционная экспертиза нормативных правовых актов и их проектов: проблемы теории и практики: монография / Е.Р. </w:t>
      </w:r>
      <w:proofErr w:type="spellStart"/>
      <w:r w:rsidRPr="00AE2F26">
        <w:rPr>
          <w:color w:val="000000"/>
        </w:rPr>
        <w:t>Россинская</w:t>
      </w:r>
      <w:proofErr w:type="spellEnd"/>
      <w:r w:rsidRPr="00AE2F26">
        <w:rPr>
          <w:color w:val="000000"/>
        </w:rPr>
        <w:t xml:space="preserve">, Е.И. </w:t>
      </w:r>
      <w:proofErr w:type="spellStart"/>
      <w:r w:rsidRPr="00AE2F26">
        <w:rPr>
          <w:color w:val="000000"/>
        </w:rPr>
        <w:t>Галяшина</w:t>
      </w:r>
      <w:proofErr w:type="spellEnd"/>
      <w:r w:rsidRPr="00AE2F26">
        <w:rPr>
          <w:color w:val="000000"/>
        </w:rPr>
        <w:t xml:space="preserve">. – Москва: Норма: ИНФРА-М, 2022. – 160 с. – URL: </w:t>
      </w:r>
      <w:hyperlink r:id="rId9" w:history="1">
        <w:r w:rsidRPr="00AE2F26">
          <w:rPr>
            <w:rStyle w:val="a9"/>
          </w:rPr>
          <w:t>https://znanium.com/read?id=392454</w:t>
        </w:r>
      </w:hyperlink>
    </w:p>
    <w:p w:rsidR="00AE2F26" w:rsidRPr="00A36929" w:rsidRDefault="00AE2F26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AE2F26">
        <w:rPr>
          <w:color w:val="000000"/>
        </w:rPr>
        <w:t xml:space="preserve">Основы противодействия коррупции в Российской Федерации: учебное пособие / Т.Я. </w:t>
      </w:r>
      <w:proofErr w:type="spellStart"/>
      <w:r w:rsidRPr="00AE2F26">
        <w:rPr>
          <w:color w:val="000000"/>
        </w:rPr>
        <w:t>Хабриева</w:t>
      </w:r>
      <w:proofErr w:type="spellEnd"/>
      <w:r w:rsidRPr="00AE2F26">
        <w:rPr>
          <w:color w:val="000000"/>
        </w:rPr>
        <w:t xml:space="preserve">, С.С. </w:t>
      </w:r>
      <w:proofErr w:type="spellStart"/>
      <w:r w:rsidRPr="00AE2F26">
        <w:rPr>
          <w:color w:val="000000"/>
        </w:rPr>
        <w:t>Зенин</w:t>
      </w:r>
      <w:proofErr w:type="spellEnd"/>
      <w:r w:rsidRPr="00AE2F26">
        <w:rPr>
          <w:color w:val="000000"/>
        </w:rPr>
        <w:t xml:space="preserve">, А.М. Цирин и др. – Москва: Норма: ИНФРА-М, 2022 – 296 с. – URL: </w:t>
      </w:r>
      <w:hyperlink r:id="rId10" w:history="1">
        <w:r w:rsidRPr="00AE2F26">
          <w:rPr>
            <w:rStyle w:val="a9"/>
          </w:rPr>
          <w:t>https://znanium.com/read?id=385180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8B643E" w:rsidRDefault="00AE2F26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AE2F26">
        <w:rPr>
          <w:bCs/>
          <w:iCs/>
          <w:sz w:val="28"/>
          <w:szCs w:val="28"/>
        </w:rPr>
        <w:t xml:space="preserve">Конфликт интересов на государственной службе, в деятельности организаций: причины, предотвращение, урегулирование: научно-практическое пособие / Т.С. </w:t>
      </w:r>
      <w:proofErr w:type="spellStart"/>
      <w:r w:rsidRPr="00AE2F26">
        <w:rPr>
          <w:bCs/>
          <w:iCs/>
          <w:sz w:val="28"/>
          <w:szCs w:val="28"/>
        </w:rPr>
        <w:t>Глызырин</w:t>
      </w:r>
      <w:proofErr w:type="spellEnd"/>
      <w:r w:rsidRPr="00AE2F26">
        <w:rPr>
          <w:bCs/>
          <w:iCs/>
          <w:sz w:val="28"/>
          <w:szCs w:val="28"/>
        </w:rPr>
        <w:t xml:space="preserve">, Т.Л. Козлов, Н.М. Колосова и др.; </w:t>
      </w:r>
      <w:proofErr w:type="spellStart"/>
      <w:r w:rsidRPr="00AE2F26">
        <w:rPr>
          <w:bCs/>
          <w:iCs/>
          <w:sz w:val="28"/>
          <w:szCs w:val="28"/>
        </w:rPr>
        <w:t>отв.ред</w:t>
      </w:r>
      <w:proofErr w:type="spellEnd"/>
      <w:r w:rsidRPr="00AE2F26">
        <w:rPr>
          <w:bCs/>
          <w:iCs/>
          <w:sz w:val="28"/>
          <w:szCs w:val="28"/>
        </w:rPr>
        <w:t xml:space="preserve"> А.Ф. </w:t>
      </w:r>
      <w:proofErr w:type="spellStart"/>
      <w:r w:rsidRPr="00AE2F26">
        <w:rPr>
          <w:bCs/>
          <w:iCs/>
          <w:sz w:val="28"/>
          <w:szCs w:val="28"/>
        </w:rPr>
        <w:t>Ноздрачев</w:t>
      </w:r>
      <w:proofErr w:type="spellEnd"/>
      <w:r w:rsidRPr="00AE2F26">
        <w:rPr>
          <w:bCs/>
          <w:iCs/>
          <w:sz w:val="28"/>
          <w:szCs w:val="28"/>
        </w:rPr>
        <w:t xml:space="preserve">. Москва: Институт законодательства и сравнительного правоведения при Правительстве Российской Федерации: ИНФРА-М, 2021. – 224 с. – URL: </w:t>
      </w:r>
      <w:hyperlink r:id="rId11" w:history="1">
        <w:r w:rsidRPr="00AE2F26">
          <w:rPr>
            <w:rStyle w:val="a9"/>
            <w:bCs/>
            <w:iCs/>
            <w:sz w:val="28"/>
            <w:szCs w:val="28"/>
          </w:rPr>
          <w:t>https://znanium.com/read?id=360060</w:t>
        </w:r>
      </w:hyperlink>
    </w:p>
    <w:p w:rsidR="00AE2F26" w:rsidRDefault="00AE2F26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AE2F26">
        <w:rPr>
          <w:bCs/>
          <w:iCs/>
          <w:sz w:val="28"/>
          <w:szCs w:val="28"/>
        </w:rPr>
        <w:t xml:space="preserve">Уголовное право Российской Федерации. Особенная часть: учебник / под ред. проф. Л.В. </w:t>
      </w:r>
      <w:proofErr w:type="spellStart"/>
      <w:r w:rsidRPr="00AE2F26">
        <w:rPr>
          <w:bCs/>
          <w:iCs/>
          <w:sz w:val="28"/>
          <w:szCs w:val="28"/>
        </w:rPr>
        <w:t>Иногамовой-Хегай</w:t>
      </w:r>
      <w:proofErr w:type="spellEnd"/>
      <w:r w:rsidRPr="00AE2F26">
        <w:rPr>
          <w:bCs/>
          <w:iCs/>
          <w:sz w:val="28"/>
          <w:szCs w:val="28"/>
        </w:rPr>
        <w:t xml:space="preserve">. — 3-е изд., </w:t>
      </w:r>
      <w:proofErr w:type="spellStart"/>
      <w:r w:rsidRPr="00AE2F26">
        <w:rPr>
          <w:bCs/>
          <w:iCs/>
          <w:sz w:val="28"/>
          <w:szCs w:val="28"/>
        </w:rPr>
        <w:t>перераб</w:t>
      </w:r>
      <w:proofErr w:type="spellEnd"/>
      <w:proofErr w:type="gramStart"/>
      <w:r w:rsidRPr="00AE2F26">
        <w:rPr>
          <w:bCs/>
          <w:iCs/>
          <w:sz w:val="28"/>
          <w:szCs w:val="28"/>
        </w:rPr>
        <w:t>. и</w:t>
      </w:r>
      <w:proofErr w:type="gramEnd"/>
      <w:r w:rsidRPr="00AE2F26">
        <w:rPr>
          <w:bCs/>
          <w:iCs/>
          <w:sz w:val="28"/>
          <w:szCs w:val="28"/>
        </w:rPr>
        <w:t xml:space="preserve"> доп. — Москва: ИНФРА-М, 2021. — 407 с. — </w:t>
      </w:r>
      <w:r w:rsidRPr="00AE2F26">
        <w:rPr>
          <w:bCs/>
          <w:iCs/>
          <w:sz w:val="28"/>
          <w:szCs w:val="28"/>
          <w:lang w:val="en-US"/>
        </w:rPr>
        <w:t>URL</w:t>
      </w:r>
      <w:r w:rsidRPr="00AE2F26">
        <w:rPr>
          <w:bCs/>
          <w:iCs/>
          <w:sz w:val="28"/>
          <w:szCs w:val="28"/>
        </w:rPr>
        <w:t xml:space="preserve">: </w:t>
      </w:r>
      <w:hyperlink r:id="rId12" w:history="1">
        <w:r w:rsidRPr="00AE2F26">
          <w:rPr>
            <w:rStyle w:val="a9"/>
            <w:bCs/>
            <w:iCs/>
            <w:sz w:val="28"/>
            <w:szCs w:val="28"/>
            <w:lang w:val="en-US"/>
          </w:rPr>
          <w:t>https</w:t>
        </w:r>
        <w:r w:rsidRPr="00AE2F26">
          <w:rPr>
            <w:rStyle w:val="a9"/>
            <w:bCs/>
            <w:iCs/>
            <w:sz w:val="28"/>
            <w:szCs w:val="28"/>
          </w:rPr>
          <w:t>://</w:t>
        </w:r>
        <w:proofErr w:type="spellStart"/>
        <w:r w:rsidRPr="00AE2F26">
          <w:rPr>
            <w:rStyle w:val="a9"/>
            <w:bCs/>
            <w:iCs/>
            <w:sz w:val="28"/>
            <w:szCs w:val="28"/>
            <w:lang w:val="en-US"/>
          </w:rPr>
          <w:t>znanium</w:t>
        </w:r>
        <w:proofErr w:type="spellEnd"/>
        <w:r w:rsidRPr="00AE2F26">
          <w:rPr>
            <w:rStyle w:val="a9"/>
            <w:bCs/>
            <w:iCs/>
            <w:sz w:val="28"/>
            <w:szCs w:val="28"/>
          </w:rPr>
          <w:t>.</w:t>
        </w:r>
        <w:r w:rsidRPr="00AE2F26">
          <w:rPr>
            <w:rStyle w:val="a9"/>
            <w:bCs/>
            <w:iCs/>
            <w:sz w:val="28"/>
            <w:szCs w:val="28"/>
            <w:lang w:val="en-US"/>
          </w:rPr>
          <w:t>com</w:t>
        </w:r>
        <w:r w:rsidRPr="00AE2F26">
          <w:rPr>
            <w:rStyle w:val="a9"/>
            <w:bCs/>
            <w:iCs/>
            <w:sz w:val="28"/>
            <w:szCs w:val="28"/>
          </w:rPr>
          <w:t>/</w:t>
        </w:r>
        <w:r w:rsidRPr="00AE2F26">
          <w:rPr>
            <w:rStyle w:val="a9"/>
            <w:bCs/>
            <w:iCs/>
            <w:sz w:val="28"/>
            <w:szCs w:val="28"/>
            <w:lang w:val="en-US"/>
          </w:rPr>
          <w:t>catalog</w:t>
        </w:r>
        <w:r w:rsidRPr="00AE2F26">
          <w:rPr>
            <w:rStyle w:val="a9"/>
            <w:bCs/>
            <w:iCs/>
            <w:sz w:val="28"/>
            <w:szCs w:val="28"/>
          </w:rPr>
          <w:t>/</w:t>
        </w:r>
        <w:r w:rsidRPr="00AE2F26">
          <w:rPr>
            <w:rStyle w:val="a9"/>
            <w:bCs/>
            <w:iCs/>
            <w:sz w:val="28"/>
            <w:szCs w:val="28"/>
            <w:lang w:val="en-US"/>
          </w:rPr>
          <w:t>product</w:t>
        </w:r>
        <w:r w:rsidRPr="00AE2F26">
          <w:rPr>
            <w:rStyle w:val="a9"/>
            <w:bCs/>
            <w:iCs/>
            <w:sz w:val="28"/>
            <w:szCs w:val="28"/>
          </w:rPr>
          <w:t>/520982</w:t>
        </w:r>
      </w:hyperlink>
    </w:p>
    <w:p w:rsidR="00AE2F26" w:rsidRDefault="00AE2F26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AE2F26">
        <w:rPr>
          <w:bCs/>
          <w:iCs/>
          <w:sz w:val="28"/>
          <w:szCs w:val="28"/>
        </w:rPr>
        <w:t xml:space="preserve">Административное право: учебник / под ред. Л.Л. Попова, М.С. </w:t>
      </w:r>
      <w:proofErr w:type="spellStart"/>
      <w:r w:rsidRPr="00AE2F26">
        <w:rPr>
          <w:bCs/>
          <w:iCs/>
          <w:sz w:val="28"/>
          <w:szCs w:val="28"/>
        </w:rPr>
        <w:t>Студеникиной</w:t>
      </w:r>
      <w:proofErr w:type="spellEnd"/>
      <w:r w:rsidRPr="00AE2F26">
        <w:rPr>
          <w:bCs/>
          <w:iCs/>
          <w:sz w:val="28"/>
          <w:szCs w:val="28"/>
        </w:rPr>
        <w:t xml:space="preserve">. – 3-е изд., </w:t>
      </w:r>
      <w:proofErr w:type="spellStart"/>
      <w:r w:rsidRPr="00AE2F26">
        <w:rPr>
          <w:bCs/>
          <w:iCs/>
          <w:sz w:val="28"/>
          <w:szCs w:val="28"/>
        </w:rPr>
        <w:t>перераб</w:t>
      </w:r>
      <w:proofErr w:type="spellEnd"/>
      <w:proofErr w:type="gramStart"/>
      <w:r w:rsidRPr="00AE2F26">
        <w:rPr>
          <w:bCs/>
          <w:iCs/>
          <w:sz w:val="28"/>
          <w:szCs w:val="28"/>
        </w:rPr>
        <w:t>. и</w:t>
      </w:r>
      <w:proofErr w:type="gramEnd"/>
      <w:r w:rsidRPr="00AE2F26">
        <w:rPr>
          <w:bCs/>
          <w:iCs/>
          <w:sz w:val="28"/>
          <w:szCs w:val="28"/>
        </w:rPr>
        <w:t xml:space="preserve"> доп. – Москва: Норма: ИНФРА-М, 2021. – 736 с. – </w:t>
      </w:r>
      <w:r w:rsidRPr="00AE2F26">
        <w:rPr>
          <w:bCs/>
          <w:iCs/>
          <w:sz w:val="28"/>
          <w:szCs w:val="28"/>
          <w:lang w:val="en-US"/>
        </w:rPr>
        <w:t>URL</w:t>
      </w:r>
      <w:r w:rsidRPr="00AE2F26">
        <w:rPr>
          <w:bCs/>
          <w:iCs/>
          <w:sz w:val="28"/>
          <w:szCs w:val="28"/>
        </w:rPr>
        <w:t xml:space="preserve">: </w:t>
      </w:r>
      <w:hyperlink r:id="rId13" w:history="1">
        <w:r w:rsidRPr="00AE2F26">
          <w:rPr>
            <w:rStyle w:val="a9"/>
            <w:bCs/>
            <w:iCs/>
            <w:sz w:val="28"/>
            <w:szCs w:val="28"/>
            <w:lang w:val="en-US"/>
          </w:rPr>
          <w:t>https</w:t>
        </w:r>
        <w:r w:rsidRPr="00AE2F26">
          <w:rPr>
            <w:rStyle w:val="a9"/>
            <w:bCs/>
            <w:iCs/>
            <w:sz w:val="28"/>
            <w:szCs w:val="28"/>
          </w:rPr>
          <w:t>://</w:t>
        </w:r>
        <w:proofErr w:type="spellStart"/>
        <w:r w:rsidRPr="00AE2F26">
          <w:rPr>
            <w:rStyle w:val="a9"/>
            <w:bCs/>
            <w:iCs/>
            <w:sz w:val="28"/>
            <w:szCs w:val="28"/>
            <w:lang w:val="en-US"/>
          </w:rPr>
          <w:t>znanium</w:t>
        </w:r>
        <w:proofErr w:type="spellEnd"/>
        <w:r w:rsidRPr="00AE2F26">
          <w:rPr>
            <w:rStyle w:val="a9"/>
            <w:bCs/>
            <w:iCs/>
            <w:sz w:val="28"/>
            <w:szCs w:val="28"/>
          </w:rPr>
          <w:t>.</w:t>
        </w:r>
        <w:r w:rsidRPr="00AE2F26">
          <w:rPr>
            <w:rStyle w:val="a9"/>
            <w:bCs/>
            <w:iCs/>
            <w:sz w:val="28"/>
            <w:szCs w:val="28"/>
            <w:lang w:val="en-US"/>
          </w:rPr>
          <w:t>com</w:t>
        </w:r>
        <w:r w:rsidRPr="00AE2F26">
          <w:rPr>
            <w:rStyle w:val="a9"/>
            <w:bCs/>
            <w:iCs/>
            <w:sz w:val="28"/>
            <w:szCs w:val="28"/>
          </w:rPr>
          <w:t>/</w:t>
        </w:r>
        <w:r w:rsidRPr="00AE2F26">
          <w:rPr>
            <w:rStyle w:val="a9"/>
            <w:bCs/>
            <w:iCs/>
            <w:sz w:val="28"/>
            <w:szCs w:val="28"/>
            <w:lang w:val="en-US"/>
          </w:rPr>
          <w:t>catalog</w:t>
        </w:r>
        <w:r w:rsidRPr="00AE2F26">
          <w:rPr>
            <w:rStyle w:val="a9"/>
            <w:bCs/>
            <w:iCs/>
            <w:sz w:val="28"/>
            <w:szCs w:val="28"/>
          </w:rPr>
          <w:t>/</w:t>
        </w:r>
        <w:r w:rsidRPr="00AE2F26">
          <w:rPr>
            <w:rStyle w:val="a9"/>
            <w:bCs/>
            <w:iCs/>
            <w:sz w:val="28"/>
            <w:szCs w:val="28"/>
            <w:lang w:val="en-US"/>
          </w:rPr>
          <w:t>product</w:t>
        </w:r>
        <w:r w:rsidRPr="00AE2F26">
          <w:rPr>
            <w:rStyle w:val="a9"/>
            <w:bCs/>
            <w:iCs/>
            <w:sz w:val="28"/>
            <w:szCs w:val="28"/>
          </w:rPr>
          <w:t>/1216381</w:t>
        </w:r>
      </w:hyperlink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A36929" w:rsidRDefault="00A36929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AE2F26" w:rsidRDefault="00AE2F26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bookmarkStart w:id="1" w:name="_GoBack"/>
      <w:bookmarkEnd w:id="1"/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D220A1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910464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910464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5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910464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6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910464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7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8"/>
      <w:footerReference w:type="even" r:id="rId19"/>
      <w:footerReference w:type="default" r:id="rId20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464" w:rsidRPr="00191E6C" w:rsidRDefault="00910464" w:rsidP="00786DD0">
      <w:pPr>
        <w:spacing w:after="0" w:line="240" w:lineRule="auto"/>
      </w:pPr>
      <w:r>
        <w:separator/>
      </w:r>
    </w:p>
  </w:endnote>
  <w:endnote w:type="continuationSeparator" w:id="0">
    <w:p w:rsidR="00910464" w:rsidRPr="00191E6C" w:rsidRDefault="00910464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464" w:rsidRPr="00191E6C" w:rsidRDefault="00910464" w:rsidP="00786DD0">
      <w:pPr>
        <w:spacing w:after="0" w:line="240" w:lineRule="auto"/>
      </w:pPr>
      <w:r>
        <w:separator/>
      </w:r>
    </w:p>
  </w:footnote>
  <w:footnote w:type="continuationSeparator" w:id="0">
    <w:p w:rsidR="00910464" w:rsidRPr="00191E6C" w:rsidRDefault="00910464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F2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722ED"/>
    <w:rsid w:val="004812C0"/>
    <w:rsid w:val="0049682A"/>
    <w:rsid w:val="004B0F98"/>
    <w:rsid w:val="004B40B0"/>
    <w:rsid w:val="004B499E"/>
    <w:rsid w:val="004F4F30"/>
    <w:rsid w:val="00503C88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6B58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B643E"/>
    <w:rsid w:val="008C4585"/>
    <w:rsid w:val="008D184A"/>
    <w:rsid w:val="008E4CC2"/>
    <w:rsid w:val="008E7E93"/>
    <w:rsid w:val="00910464"/>
    <w:rsid w:val="00916224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2F26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CF6674"/>
    <w:rsid w:val="00D17D34"/>
    <w:rsid w:val="00D2033C"/>
    <w:rsid w:val="00D220A1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4068" TargetMode="External"/><Relationship Id="rId13" Type="http://schemas.openxmlformats.org/officeDocument/2006/relationships/hyperlink" Target="https://znanium.com/catalog/product/121638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520982" TargetMode="External"/><Relationship Id="rId17" Type="http://schemas.openxmlformats.org/officeDocument/2006/relationships/hyperlink" Target="http://www.fa.ru/fil/ufa/about/ums/Pages/info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read?id=36006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com/read?id=38518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92454" TargetMode="External"/><Relationship Id="rId14" Type="http://schemas.openxmlformats.org/officeDocument/2006/relationships/hyperlink" Target="http://www.fa.ru/fil/ufa/about/ums/Pages/info.asp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063BE-FE09-4858-8E4D-906204E1A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2025-09-25T06:09:00Z</dcterms:created>
  <dcterms:modified xsi:type="dcterms:W3CDTF">2025-09-25T06:09:00Z</dcterms:modified>
</cp:coreProperties>
</file>